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2880" w:firstLine="0"/>
        <w:rPr>
          <w:rFonts w:ascii="Calibri" w:hAnsi="Calibri"/>
          <w:outline w:val="0"/>
          <w:color w:val="4472c4"/>
          <w:u w:color="4472c4"/>
          <w14:textFill>
            <w14:solidFill>
              <w14:srgbClr w14:val="4472C4"/>
            </w14:solidFill>
          </w14:textFill>
        </w:rPr>
      </w:pPr>
    </w:p>
    <w:p>
      <w:pPr>
        <w:pStyle w:val="Body"/>
        <w:ind w:left="2880" w:firstLine="0"/>
        <w:rPr>
          <w:rFonts w:ascii="Calibri" w:hAnsi="Calibri"/>
          <w:outline w:val="0"/>
          <w:color w:val="4472c4"/>
          <w:u w:color="4472c4"/>
          <w14:textFill>
            <w14:solidFill>
              <w14:srgbClr w14:val="4472C4"/>
            </w14:solidFill>
          </w14:textFill>
        </w:rPr>
      </w:pPr>
      <w:r>
        <w:rPr>
          <w:rFonts w:ascii="Calibri" w:hAnsi="Calibri"/>
          <w:outline w:val="0"/>
          <w:color w:val="4472c4"/>
          <w:sz w:val="56"/>
          <w:szCs w:val="56"/>
          <w:u w:color="4472c4"/>
          <w14:textFill>
            <w14:solidFill>
              <w14:srgbClr w14:val="4472C4"/>
            </w14:solidFill>
          </w14:textFill>
        </w:rPr>
        <w:drawing xmlns:a="http://schemas.openxmlformats.org/drawingml/2006/main">
          <wp:inline distT="0" distB="0" distL="0" distR="0">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4">
                      <a:extLst/>
                    </a:blip>
                    <a:stretch>
                      <a:fillRect/>
                    </a:stretch>
                  </pic:blipFill>
                  <pic:spPr>
                    <a:xfrm>
                      <a:off x="0" y="0"/>
                      <a:ext cx="1591733" cy="1184715"/>
                    </a:xfrm>
                    <a:prstGeom prst="rect">
                      <a:avLst/>
                    </a:prstGeom>
                    <a:ln w="12700" cap="flat">
                      <a:noFill/>
                      <a:miter lim="400000"/>
                    </a:ln>
                    <a:effectLst/>
                  </pic:spPr>
                </pic:pic>
              </a:graphicData>
            </a:graphic>
          </wp:inline>
        </w:drawing>
      </w:r>
    </w:p>
    <w:p>
      <w:pPr>
        <w:pStyle w:val="Body"/>
        <w:ind w:left="720" w:firstLine="720"/>
        <w:jc w:val="right"/>
        <w:rPr>
          <w:rFonts w:ascii="Calibri" w:hAnsi="Calibri"/>
          <w:outline w:val="0"/>
          <w:color w:val="4472c4"/>
          <w:u w:color="4472c4"/>
          <w14:textFill>
            <w14:solidFill>
              <w14:srgbClr w14:val="4472C4"/>
            </w14:solidFill>
          </w14:textFill>
        </w:rPr>
      </w:pPr>
    </w:p>
    <w:p>
      <w:pPr>
        <w:pStyle w:val="Body"/>
        <w:ind w:left="720" w:firstLine="720"/>
        <w:jc w:val="right"/>
        <w:rPr>
          <w:rFonts w:ascii="Arial" w:hAnsi="Arial"/>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FOR IMMEDIATE RELEASE </w:t>
        <w:tab/>
        <w:tab/>
        <w:tab/>
        <w:tab/>
        <w:tab/>
        <w:tab/>
        <w:tab/>
      </w:r>
    </w:p>
    <w:p>
      <w:pPr>
        <w:pStyle w:val="Body"/>
        <w:rPr>
          <w:rFonts w:ascii="Arial" w:cs="Arial" w:hAnsi="Arial" w:eastAsia="Arial"/>
          <w:b w:val="1"/>
          <w:bCs w:val="1"/>
          <w:outline w:val="0"/>
          <w:color w:val="000000"/>
          <w:u w:color="000000"/>
          <w14:textFill>
            <w14:solidFill>
              <w14:srgbClr w14:val="000000"/>
            </w14:solidFill>
          </w14:textFill>
        </w:rPr>
      </w:pPr>
    </w:p>
    <w:p>
      <w:pPr>
        <w:pStyle w:val="Body"/>
        <w:rPr>
          <w:rFonts w:ascii="Arial" w:cs="Arial" w:hAnsi="Arial" w:eastAsia="Arial"/>
          <w:b w:val="1"/>
          <w:bCs w:val="1"/>
          <w:outline w:val="0"/>
          <w:color w:val="000000"/>
          <w:u w:color="000000"/>
          <w14:textFill>
            <w14:solidFill>
              <w14:srgbClr w14:val="000000"/>
            </w14:solidFill>
          </w14:textFill>
        </w:rPr>
      </w:pPr>
      <w:r>
        <w:rPr>
          <w:rFonts w:ascii="Arial" w:hAnsi="Arial"/>
          <w:b w:val="1"/>
          <w:bCs w:val="1"/>
          <w:rtl w:val="0"/>
        </w:rPr>
        <w:t>20</w:t>
      </w:r>
      <w:r>
        <w:rPr>
          <w:rFonts w:ascii="Arial" w:hAnsi="Arial"/>
          <w:b w:val="1"/>
          <w:bCs w:val="1"/>
          <w:outline w:val="0"/>
          <w:color w:val="000000"/>
          <w:u w:color="000000"/>
          <w:rtl w:val="0"/>
          <w14:textFill>
            <w14:solidFill>
              <w14:srgbClr w14:val="000000"/>
            </w14:solidFill>
          </w14:textFill>
        </w:rPr>
        <w:t>/10/2023</w:t>
      </w:r>
    </w:p>
    <w:p>
      <w:pPr>
        <w:pStyle w:val="Body"/>
        <w:rPr>
          <w:rFonts w:ascii="Arial" w:cs="Arial" w:hAnsi="Arial" w:eastAsia="Arial"/>
          <w:outline w:val="0"/>
          <w:color w:val="4472c4"/>
          <w:sz w:val="40"/>
          <w:szCs w:val="40"/>
          <w:u w:color="4472c4"/>
          <w14:textFill>
            <w14:solidFill>
              <w14:srgbClr w14:val="4472C4"/>
            </w14:solidFill>
          </w14:textFill>
        </w:rPr>
      </w:pPr>
    </w:p>
    <w:p>
      <w:pPr>
        <w:pStyle w:val="Body"/>
        <w:jc w:val="center"/>
        <w:rPr>
          <w:rFonts w:ascii="Arial" w:cs="Arial" w:hAnsi="Arial" w:eastAsia="Arial"/>
          <w:outline w:val="0"/>
          <w:color w:val="000000"/>
          <w:sz w:val="40"/>
          <w:szCs w:val="40"/>
          <w:u w:color="000000"/>
          <w14:textFill>
            <w14:solidFill>
              <w14:srgbClr w14:val="000000"/>
            </w14:solidFill>
          </w14:textFill>
        </w:rPr>
      </w:pPr>
      <w:r>
        <w:rPr>
          <w:rFonts w:ascii="Arial" w:hAnsi="Arial"/>
          <w:outline w:val="0"/>
          <w:color w:val="000000"/>
          <w:sz w:val="40"/>
          <w:szCs w:val="40"/>
          <w:u w:color="000000"/>
          <w:rtl w:val="0"/>
          <w:lang w:val="en-US"/>
          <w14:textFill>
            <w14:solidFill>
              <w14:srgbClr w14:val="000000"/>
            </w14:solidFill>
          </w14:textFill>
        </w:rPr>
        <w:t xml:space="preserve">HISTORIC MOTORING CHARITY HOSTS LOCAL SCHOOL CAREERS DAY </w:t>
      </w:r>
    </w:p>
    <w:p>
      <w:pPr>
        <w:pStyle w:val="Body"/>
        <w:rPr>
          <w:rFonts w:ascii="Arial" w:cs="Arial" w:hAnsi="Arial" w:eastAsia="Arial"/>
          <w:outline w:val="0"/>
          <w:color w:val="4472c4"/>
          <w:u w:color="4472c4"/>
          <w14:textFill>
            <w14:solidFill>
              <w14:srgbClr w14:val="4472C4"/>
            </w14:solidFill>
          </w14:textFill>
        </w:rPr>
      </w:pPr>
    </w:p>
    <w:p>
      <w:pPr>
        <w:pStyle w:val="Body"/>
        <w:jc w:val="both"/>
        <w:rPr>
          <w:rFonts w:ascii="Arial" w:cs="Arial" w:hAnsi="Arial" w:eastAsia="Arial"/>
          <w:b w:val="1"/>
          <w:bCs w:val="1"/>
          <w:outline w:val="0"/>
          <w:color w:val="000000"/>
          <w:sz w:val="22"/>
          <w:szCs w:val="22"/>
          <w:u w:color="000000"/>
          <w14:textFill>
            <w14:solidFill>
              <w14:srgbClr w14:val="000000"/>
            </w14:solidFill>
          </w14:textFill>
        </w:rPr>
      </w:pPr>
    </w:p>
    <w:p>
      <w:pPr>
        <w:pStyle w:val="Body"/>
        <w:spacing w:line="360" w:lineRule="auto"/>
        <w:jc w:val="both"/>
        <w:rPr>
          <w:rFonts w:ascii="Arial" w:cs="Arial" w:hAnsi="Arial" w:eastAsia="Arial"/>
        </w:rPr>
      </w:pPr>
      <w:r>
        <w:rPr>
          <w:rFonts w:ascii="Arial" w:hAnsi="Arial"/>
          <w:b w:val="1"/>
          <w:bCs w:val="1"/>
          <w:outline w:val="0"/>
          <w:color w:val="000000"/>
          <w:u w:color="000000"/>
          <w:rtl w:val="0"/>
          <w:lang w:val="en-US"/>
          <w14:textFill>
            <w14:solidFill>
              <w14:srgbClr w14:val="000000"/>
            </w14:solidFill>
          </w14:textFill>
        </w:rPr>
        <w:t xml:space="preserve">Bicester, Oxfordshire </w:t>
      </w:r>
      <w:r>
        <w:rPr>
          <w:rFonts w:ascii="Arial" w:hAnsi="Arial"/>
          <w:b w:val="1"/>
          <w:bCs w:val="1"/>
          <w:rtl w:val="0"/>
        </w:rPr>
        <w:t>20</w:t>
      </w:r>
      <w:r>
        <w:rPr>
          <w:rFonts w:ascii="Arial" w:hAnsi="Arial"/>
          <w:b w:val="1"/>
          <w:bCs w:val="1"/>
          <w:outline w:val="0"/>
          <w:color w:val="000000"/>
          <w:u w:color="000000"/>
          <w:vertAlign w:val="superscript"/>
          <w:rtl w:val="0"/>
          <w:lang w:val="en-US"/>
          <w14:textFill>
            <w14:solidFill>
              <w14:srgbClr w14:val="000000"/>
            </w14:solidFill>
          </w14:textFill>
        </w:rPr>
        <w:t>th</w:t>
      </w:r>
      <w:r>
        <w:rPr>
          <w:rFonts w:ascii="Arial" w:hAnsi="Arial"/>
          <w:b w:val="1"/>
          <w:bCs w:val="1"/>
          <w:outline w:val="0"/>
          <w:color w:val="000000"/>
          <w:u w:color="000000"/>
          <w:rtl w:val="0"/>
          <w:lang w:val="en-US"/>
          <w14:textFill>
            <w14:solidFill>
              <w14:srgbClr w14:val="000000"/>
            </w14:solidFill>
          </w14:textFill>
        </w:rPr>
        <w:t xml:space="preserve"> October 2023 </w:t>
      </w:r>
      <w:r>
        <w:rPr>
          <w:rFonts w:ascii="Arial" w:hAnsi="Arial" w:hint="default"/>
          <w:b w:val="1"/>
          <w:bCs w:val="1"/>
          <w:outline w:val="0"/>
          <w:color w:val="000000"/>
          <w:u w:color="000000"/>
          <w:rtl w:val="0"/>
          <w:lang w:val="en-US"/>
          <w14:textFill>
            <w14:solidFill>
              <w14:srgbClr w14:val="000000"/>
            </w14:solidFill>
          </w14:textFill>
        </w:rPr>
        <w:t xml:space="preserve">– </w:t>
      </w:r>
      <w:r>
        <w:rPr>
          <w:rFonts w:ascii="Arial" w:hAnsi="Arial"/>
          <w:rtl w:val="0"/>
          <w:lang w:val="en-US"/>
        </w:rPr>
        <w:t xml:space="preserve">Bicester-based </w:t>
      </w:r>
      <w:r>
        <w:rPr>
          <w:rFonts w:ascii="Arial" w:hAnsi="Arial"/>
          <w:outline w:val="0"/>
          <w:color w:val="000000"/>
          <w:u w:color="000000"/>
          <w:rtl w:val="0"/>
          <w:lang w:val="en-US"/>
          <w14:textFill>
            <w14:solidFill>
              <w14:srgbClr w14:val="000000"/>
            </w14:solidFill>
          </w14:textFill>
        </w:rPr>
        <w:t>charity, StarterMotor has hosted an inspirational careers day for</w:t>
      </w:r>
      <w:r>
        <w:rPr>
          <w:rFonts w:ascii="Arial" w:hAnsi="Arial"/>
          <w:rtl w:val="0"/>
          <w:lang w:val="es-ES_tradnl"/>
        </w:rPr>
        <w:t xml:space="preserve"> a local</w:t>
      </w:r>
      <w:r>
        <w:rPr>
          <w:rFonts w:ascii="Arial" w:hAnsi="Arial"/>
          <w:outline w:val="0"/>
          <w:color w:val="000000"/>
          <w:u w:color="000000"/>
          <w:rtl w:val="0"/>
          <w:lang w:val="en-US"/>
          <w14:textFill>
            <w14:solidFill>
              <w14:srgbClr w14:val="000000"/>
            </w14:solidFill>
          </w14:textFill>
        </w:rPr>
        <w:t xml:space="preserve"> school</w:t>
      </w:r>
      <w:r>
        <w:rPr>
          <w:rFonts w:ascii="Arial" w:hAnsi="Arial"/>
          <w:rtl w:val="0"/>
        </w:rPr>
        <w:t>.</w:t>
      </w:r>
    </w:p>
    <w:p>
      <w:pPr>
        <w:pStyle w:val="Body"/>
        <w:spacing w:line="360" w:lineRule="auto"/>
        <w:jc w:val="both"/>
        <w:rPr>
          <w:rFonts w:ascii="Arial" w:cs="Arial" w:hAnsi="Arial" w:eastAsia="Aria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The event saw </w:t>
      </w:r>
      <w:r>
        <w:rPr>
          <w:rFonts w:ascii="Arial" w:hAnsi="Arial"/>
          <w:rtl w:val="0"/>
        </w:rPr>
        <w:t>over 180</w:t>
      </w:r>
      <w:r>
        <w:rPr>
          <w:rFonts w:ascii="Arial" w:hAnsi="Arial"/>
          <w:outline w:val="0"/>
          <w:color w:val="000000"/>
          <w:u w:color="000000"/>
          <w:rtl w:val="0"/>
          <w:lang w:val="en-US"/>
          <w14:textFill>
            <w14:solidFill>
              <w14:srgbClr w14:val="000000"/>
            </w14:solidFill>
          </w14:textFill>
        </w:rPr>
        <w:t xml:space="preserve"> Year 9 students and their teachers gather at the charity</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s headquarters at Bicester Heritage to enjoy a full programme of presentations and hands-on experience of the classic car industry.</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StarterMotor is an organisation focused on introducing the next generation of young people to historic and classic vehicles, the many related careers and </w:t>
      </w:r>
      <w:r>
        <w:rPr>
          <w:rFonts w:ascii="Arial" w:hAnsi="Arial"/>
          <w:rtl w:val="0"/>
        </w:rPr>
        <w:t xml:space="preserve">a </w:t>
      </w:r>
      <w:r>
        <w:rPr>
          <w:rFonts w:ascii="Arial" w:hAnsi="Arial"/>
          <w:outline w:val="0"/>
          <w:color w:val="000000"/>
          <w:u w:color="000000"/>
          <w:rtl w:val="0"/>
          <w:lang w:val="en-US"/>
          <w14:textFill>
            <w14:solidFill>
              <w14:srgbClr w14:val="000000"/>
            </w14:solidFill>
          </w14:textFill>
        </w:rPr>
        <w:t>diverse range of associated events by providing free resources to individuals and working with academic establishments and apprenticeship schemes.</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The day</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 xml:space="preserve">s workshop sessions encompassed interactive talks, engaging discussions, and informative demonstrations tailored to showcase the dynamic and multifaceted aspects of working within the classic car sector. </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Students had the opportunity to interact with industry professionals, including seasoned veterans and young enthusiasts who have successfully built careers in the field.</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i w:val="1"/>
          <w:iCs w:val="1"/>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David Withers, StarterMotor CEO said</w:t>
      </w:r>
      <w:r>
        <w:rPr>
          <w:rFonts w:ascii="Arial" w:hAnsi="Arial"/>
          <w:rtl w:val="0"/>
        </w:rPr>
        <w:t>,</w:t>
      </w:r>
      <w:r>
        <w:rPr>
          <w:rFonts w:ascii="Arial" w:hAnsi="Arial"/>
          <w:outline w:val="0"/>
          <w:color w:val="000000"/>
          <w:u w:color="000000"/>
          <w:rtl w:val="0"/>
          <w14:textFill>
            <w14:solidFill>
              <w14:srgbClr w14:val="000000"/>
            </w14:solidFill>
          </w14:textFill>
        </w:rPr>
        <w:t xml:space="preserve"> </w:t>
      </w:r>
      <w:r>
        <w:rPr>
          <w:rFonts w:ascii="Arial" w:hAnsi="Arial" w:hint="default"/>
          <w:i w:val="1"/>
          <w:iCs w:val="1"/>
          <w:outline w:val="0"/>
          <w:color w:val="000000"/>
          <w:u w:color="000000"/>
          <w:rtl w:val="0"/>
          <w:lang w:val="en-US"/>
          <w14:textFill>
            <w14:solidFill>
              <w14:srgbClr w14:val="000000"/>
            </w14:solidFill>
          </w14:textFill>
        </w:rPr>
        <w:t>“</w:t>
      </w:r>
      <w:r>
        <w:rPr>
          <w:rFonts w:ascii="Arial" w:hAnsi="Arial"/>
          <w:i w:val="1"/>
          <w:iCs w:val="1"/>
          <w:rtl w:val="0"/>
          <w:lang w:val="en-US"/>
        </w:rPr>
        <w:t>It</w:t>
      </w:r>
      <w:r>
        <w:rPr>
          <w:rFonts w:ascii="Arial" w:hAnsi="Arial" w:hint="default"/>
          <w:i w:val="1"/>
          <w:iCs w:val="1"/>
          <w:rtl w:val="0"/>
          <w:lang w:val="en-US"/>
        </w:rPr>
        <w:t>’</w:t>
      </w:r>
      <w:r>
        <w:rPr>
          <w:rFonts w:ascii="Arial" w:hAnsi="Arial"/>
          <w:i w:val="1"/>
          <w:iCs w:val="1"/>
          <w:rtl w:val="0"/>
          <w:lang w:val="en-US"/>
        </w:rPr>
        <w:t>s just fantastic to see young people's faces light up as they walk around Bicester Heritage and see beautiful old cars in motion for the first time, even better when one of our Ambassadors is behind the wheel. That</w:t>
      </w:r>
      <w:r>
        <w:rPr>
          <w:rFonts w:ascii="Arial" w:hAnsi="Arial" w:hint="default"/>
          <w:i w:val="1"/>
          <w:iCs w:val="1"/>
          <w:rtl w:val="0"/>
          <w:lang w:val="en-US"/>
        </w:rPr>
        <w:t>’</w:t>
      </w:r>
      <w:r>
        <w:rPr>
          <w:rFonts w:ascii="Arial" w:hAnsi="Arial"/>
          <w:i w:val="1"/>
          <w:iCs w:val="1"/>
          <w:rtl w:val="0"/>
          <w:lang w:val="en-US"/>
        </w:rPr>
        <w:t>s what we</w:t>
      </w:r>
      <w:r>
        <w:rPr>
          <w:rFonts w:ascii="Arial" w:hAnsi="Arial" w:hint="default"/>
          <w:i w:val="1"/>
          <w:iCs w:val="1"/>
          <w:rtl w:val="0"/>
          <w:lang w:val="en-US"/>
        </w:rPr>
        <w:t>’</w:t>
      </w:r>
      <w:r>
        <w:rPr>
          <w:rFonts w:ascii="Arial" w:hAnsi="Arial"/>
          <w:i w:val="1"/>
          <w:iCs w:val="1"/>
          <w:rtl w:val="0"/>
          <w:lang w:val="en-US"/>
        </w:rPr>
        <w:t>re trying to do here at StarterMotor: spark a passion for historic vehicles in the next generation so that the industry we know and love has a bright future.</w:t>
      </w:r>
      <w:r>
        <w:rPr>
          <w:rFonts w:ascii="Arial" w:hAnsi="Arial" w:hint="default"/>
          <w:i w:val="1"/>
          <w:iCs w:val="1"/>
          <w:outline w:val="0"/>
          <w:color w:val="000000"/>
          <w:u w:color="000000"/>
          <w:rtl w:val="0"/>
          <w:lang w:val="en-US"/>
          <w14:textFill>
            <w14:solidFill>
              <w14:srgbClr w14:val="000000"/>
            </w14:solidFill>
          </w14:textFill>
        </w:rPr>
        <w:t>”</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The charity works in partnership with the Historic and Classic Vehicles Alliance (HCVA), one of Britain</w:t>
      </w:r>
      <w:r>
        <w:rPr>
          <w:rFonts w:ascii="Arial" w:hAnsi="Arial" w:hint="default"/>
          <w:outline w:val="0"/>
          <w:color w:val="000000"/>
          <w:u w:color="000000"/>
          <w:rtl w:val="0"/>
          <w:lang w:val="en-US"/>
          <w14:textFill>
            <w14:solidFill>
              <w14:srgbClr w14:val="000000"/>
            </w14:solidFill>
          </w14:textFill>
        </w:rPr>
        <w:t>’</w:t>
      </w:r>
      <w:r>
        <w:rPr>
          <w:rFonts w:ascii="Arial" w:hAnsi="Arial"/>
          <w:outline w:val="0"/>
          <w:color w:val="000000"/>
          <w:u w:color="000000"/>
          <w:rtl w:val="0"/>
          <w:lang w:val="en-US"/>
          <w14:textFill>
            <w14:solidFill>
              <w14:srgbClr w14:val="000000"/>
            </w14:solidFill>
          </w14:textFill>
        </w:rPr>
        <w:t>s leading automotive trade bodies known for advocating the preservation, promotion, and enjoyment of historic and classic vehicles.</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 xml:space="preserve">David Meek, Chair of HCVA said: </w:t>
      </w:r>
      <w:r>
        <w:rPr>
          <w:rFonts w:ascii="Arial" w:hAnsi="Arial"/>
          <w:i w:val="1"/>
          <w:iCs w:val="1"/>
          <w:outline w:val="0"/>
          <w:color w:val="000000"/>
          <w:u w:color="000000"/>
          <w:rtl w:val="0"/>
          <w:lang w:val="en-US"/>
          <w14:textFill>
            <w14:solidFill>
              <w14:srgbClr w14:val="000000"/>
            </w14:solidFill>
          </w14:textFill>
        </w:rPr>
        <w:t xml:space="preserve">"We believe that </w:t>
      </w:r>
      <w:r>
        <w:rPr>
          <w:rFonts w:ascii="Arial" w:hAnsi="Arial"/>
          <w:i w:val="1"/>
          <w:iCs w:val="1"/>
          <w:outline w:val="0"/>
          <w:color w:val="000000"/>
          <w:u w:color="000000"/>
          <w:rtl w:val="0"/>
          <w:lang w:val="en-US"/>
          <w14:textFill>
            <w14:solidFill>
              <w14:srgbClr w14:val="000000"/>
            </w14:solidFill>
          </w14:textFill>
        </w:rPr>
        <w:t>introducing</w:t>
      </w:r>
      <w:r>
        <w:rPr>
          <w:rFonts w:ascii="Arial" w:hAnsi="Arial"/>
          <w:i w:val="1"/>
          <w:iCs w:val="1"/>
          <w:outline w:val="0"/>
          <w:color w:val="000000"/>
          <w:u w:color="000000"/>
          <w:rtl w:val="0"/>
          <w:lang w:val="en-US"/>
          <w14:textFill>
            <w14:solidFill>
              <w14:srgbClr w14:val="000000"/>
            </w14:solidFill>
          </w14:textFill>
        </w:rPr>
        <w:t xml:space="preserve"> school students to the various career options within this vibrant industry will not only ignite their interest but also contribute to the growth and sustainability of the classic car sector.</w:t>
      </w:r>
      <w:r>
        <w:rPr>
          <w:rFonts w:ascii="Arial" w:hAnsi="Arial" w:hint="default"/>
          <w:i w:val="1"/>
          <w:iCs w:val="1"/>
          <w:outline w:val="0"/>
          <w:color w:val="000000"/>
          <w:u w:color="000000"/>
          <w:rtl w:val="0"/>
          <w:lang w:val="en-US"/>
          <w14:textFill>
            <w14:solidFill>
              <w14:srgbClr w14:val="000000"/>
            </w14:solidFill>
          </w14:textFill>
        </w:rPr>
        <w:t>”</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Investing in the next generation of historic car enthusiasts and encouraging them to consider the abundant career paths available in the classic car industry is a shared goal of both parties, alongside igniting their passion for the preservation and restoration of historic vehicles.</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hint="default"/>
          <w:i w:val="1"/>
          <w:iCs w:val="1"/>
          <w:rtl w:val="0"/>
          <w:lang w:val="en-US"/>
        </w:rPr>
        <w:t>“</w:t>
      </w:r>
      <w:r>
        <w:rPr>
          <w:rFonts w:ascii="Arial" w:hAnsi="Arial"/>
          <w:i w:val="1"/>
          <w:iCs w:val="1"/>
          <w:rtl w:val="0"/>
          <w:lang w:val="en-US"/>
        </w:rPr>
        <w:t>I couldn</w:t>
      </w:r>
      <w:r>
        <w:rPr>
          <w:rFonts w:ascii="Arial" w:hAnsi="Arial" w:hint="default"/>
          <w:i w:val="1"/>
          <w:iCs w:val="1"/>
          <w:rtl w:val="0"/>
          <w:lang w:val="en-US"/>
        </w:rPr>
        <w:t>’</w:t>
      </w:r>
      <w:r>
        <w:rPr>
          <w:rFonts w:ascii="Arial" w:hAnsi="Arial"/>
          <w:i w:val="1"/>
          <w:iCs w:val="1"/>
          <w:rtl w:val="0"/>
          <w:lang w:val="en-US"/>
        </w:rPr>
        <w:t>t believe that some of the cars I saw at Bicester today were nearly 100 years old and still worked! I understand now that there are loads of chances to get a job in places like Bicester in the future, even if it</w:t>
      </w:r>
      <w:r>
        <w:rPr>
          <w:rFonts w:ascii="Arial" w:hAnsi="Arial" w:hint="default"/>
          <w:i w:val="1"/>
          <w:iCs w:val="1"/>
          <w:rtl w:val="0"/>
          <w:lang w:val="en-US"/>
        </w:rPr>
        <w:t>’</w:t>
      </w:r>
      <w:r>
        <w:rPr>
          <w:rFonts w:ascii="Arial" w:hAnsi="Arial"/>
          <w:i w:val="1"/>
          <w:iCs w:val="1"/>
          <w:rtl w:val="0"/>
          <w:lang w:val="en-US"/>
        </w:rPr>
        <w:t>s not actually fixing cars.</w:t>
      </w:r>
      <w:r>
        <w:rPr>
          <w:rFonts w:ascii="Arial" w:hAnsi="Arial" w:hint="default"/>
          <w:i w:val="1"/>
          <w:iCs w:val="1"/>
          <w:rtl w:val="0"/>
          <w:lang w:val="en-US"/>
        </w:rPr>
        <w:t xml:space="preserve">” </w:t>
      </w:r>
      <w:r>
        <w:rPr>
          <w:rFonts w:ascii="Arial" w:hAnsi="Arial"/>
          <w:rtl w:val="0"/>
          <w:lang w:val="en-US"/>
        </w:rPr>
        <w:t>Said one</w:t>
      </w:r>
      <w:r>
        <w:rPr>
          <w:rFonts w:ascii="Arial" w:hAnsi="Arial"/>
          <w:i w:val="1"/>
          <w:iCs w:val="1"/>
          <w:rtl w:val="0"/>
        </w:rPr>
        <w:t xml:space="preserve"> </w:t>
      </w:r>
      <w:r>
        <w:rPr>
          <w:rFonts w:ascii="Arial" w:hAnsi="Arial"/>
          <w:rtl w:val="0"/>
          <w:lang w:val="en-US"/>
        </w:rPr>
        <w:t xml:space="preserve">Year 9 Student at the careers day. </w:t>
      </w:r>
    </w:p>
    <w:p>
      <w:pPr>
        <w:pStyle w:val="Body"/>
        <w:spacing w:line="360" w:lineRule="auto"/>
        <w:jc w:val="both"/>
        <w:rPr>
          <w:rFonts w:ascii="Arial" w:cs="Arial" w:hAnsi="Arial" w:eastAsia="Arial"/>
          <w:outline w:val="0"/>
          <w:color w:val="000000"/>
          <w:u w:color="000000"/>
          <w14:textFill>
            <w14:solidFill>
              <w14:srgbClr w14:val="000000"/>
            </w14:solidFill>
          </w14:textFill>
        </w:rPr>
      </w:pPr>
    </w:p>
    <w:p>
      <w:pPr>
        <w:pStyle w:val="Body"/>
        <w:spacing w:line="360" w:lineRule="auto"/>
        <w:jc w:val="both"/>
        <w:rPr>
          <w:rFonts w:ascii="Arial" w:cs="Arial" w:hAnsi="Arial" w:eastAsia="Arial"/>
          <w:outline w:val="0"/>
          <w:color w:val="000000"/>
          <w:u w:color="000000"/>
          <w14:textFill>
            <w14:solidFill>
              <w14:srgbClr w14:val="000000"/>
            </w14:solidFill>
          </w14:textFill>
        </w:rPr>
      </w:pPr>
      <w:r>
        <w:rPr>
          <w:rFonts w:ascii="Arial" w:hAnsi="Arial"/>
          <w:outline w:val="0"/>
          <w:color w:val="000000"/>
          <w:u w:color="000000"/>
          <w:rtl w:val="0"/>
          <w:lang w:val="en-US"/>
          <w14:textFill>
            <w14:solidFill>
              <w14:srgbClr w14:val="000000"/>
            </w14:solidFill>
          </w14:textFill>
        </w:rPr>
        <w:t>By empowering local students with knowledge and insights into potential career paths, this event plays a vital role in shaping the future of the classic car industry.</w:t>
      </w:r>
    </w:p>
    <w:p>
      <w:pPr>
        <w:pStyle w:val="Body"/>
        <w:spacing w:line="360" w:lineRule="auto"/>
        <w:jc w:val="both"/>
        <w:rPr>
          <w:rFonts w:ascii="Arial" w:cs="Arial" w:hAnsi="Arial" w:eastAsia="Arial"/>
          <w:outline w:val="0"/>
          <w:color w:val="4472c4"/>
          <w:u w:color="4472c4"/>
          <w14:textFill>
            <w14:solidFill>
              <w14:srgbClr w14:val="4472C4"/>
            </w14:solidFill>
          </w14:textFill>
        </w:rPr>
      </w:pPr>
    </w:p>
    <w:p>
      <w:pPr>
        <w:pStyle w:val="Body"/>
        <w:spacing w:line="360" w:lineRule="auto"/>
        <w:jc w:val="both"/>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de-DE"/>
          <w14:textFill>
            <w14:solidFill>
              <w14:srgbClr w14:val="000000"/>
            </w14:solidFill>
          </w14:textFill>
        </w:rPr>
        <w:t>ENDS</w:t>
      </w:r>
    </w:p>
    <w:p>
      <w:pPr>
        <w:pStyle w:val="Body"/>
        <w:spacing w:line="360" w:lineRule="auto"/>
        <w:jc w:val="both"/>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For more information, please contact:</w:t>
      </w:r>
    </w:p>
    <w:p>
      <w:pPr>
        <w:pStyle w:val="Body"/>
        <w:rPr>
          <w:rFonts w:ascii="Arial" w:cs="Arial" w:hAnsi="Arial" w:eastAsia="Arial"/>
          <w:outline w:val="0"/>
          <w:color w:val="000000"/>
          <w:u w:color="000000"/>
          <w14:textFill>
            <w14:solidFill>
              <w14:srgbClr w14:val="000000"/>
            </w14:solidFill>
          </w14:textFill>
        </w:rPr>
      </w:pP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b w:val="1"/>
          <w:bCs w:val="1"/>
          <w:outline w:val="0"/>
          <w:color w:val="222222"/>
          <w:u w:color="222222"/>
          <w:rtl w:val="0"/>
          <w:lang w:val="en-US"/>
          <w14:textFill>
            <w14:solidFill>
              <w14:srgbClr w14:val="222222"/>
            </w14:solidFill>
          </w14:textFill>
        </w:rPr>
        <w:t>Libby Raynsford</w:t>
      </w: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Director of Marketing and Communications</w:t>
      </w:r>
    </w:p>
    <w:p>
      <w:pPr>
        <w:pStyle w:val="Body"/>
        <w:shd w:val="clear" w:color="auto" w:fill="ffffff"/>
        <w:rPr>
          <w:rFonts w:ascii="Arial" w:cs="Arial" w:hAnsi="Arial" w:eastAsia="Arial"/>
          <w:outline w:val="0"/>
          <w:color w:val="222222"/>
          <w:u w:color="222222"/>
          <w14:textFill>
            <w14:solidFill>
              <w14:srgbClr w14:val="222222"/>
            </w14:solidFill>
          </w14:textFill>
        </w:rPr>
      </w:pPr>
    </w:p>
    <w:p>
      <w:pPr>
        <w:pStyle w:val="Body"/>
        <w:shd w:val="clear" w:color="auto" w:fill="ffffff"/>
        <w:rPr>
          <w:rFonts w:ascii="Arial" w:cs="Arial" w:hAnsi="Arial" w:eastAsia="Arial"/>
          <w:outline w:val="0"/>
          <w:color w:val="222222"/>
          <w:u w:color="222222"/>
          <w14:textFill>
            <w14:solidFill>
              <w14:srgbClr w14:val="222222"/>
            </w14:solidFill>
          </w14:textFill>
        </w:rPr>
      </w:pPr>
      <w:r>
        <w:rPr>
          <w:rFonts w:ascii="Arial" w:hAnsi="Arial"/>
          <w:b w:val="1"/>
          <w:bCs w:val="1"/>
          <w:outline w:val="0"/>
          <w:color w:val="222222"/>
          <w:u w:color="222222"/>
          <w:rtl w:val="0"/>
          <w14:textFill>
            <w14:solidFill>
              <w14:srgbClr w14:val="222222"/>
            </w14:solidFill>
          </w14:textFill>
        </w:rPr>
        <w:t>Email:</w:t>
      </w:r>
      <w:r>
        <w:rPr>
          <w:rFonts w:ascii="Arial" w:hAnsi="Arial"/>
          <w:outline w:val="0"/>
          <w:color w:val="222222"/>
          <w:u w:color="222222"/>
          <w:rtl w:val="0"/>
          <w14:textFill>
            <w14:solidFill>
              <w14:srgbClr w14:val="222222"/>
            </w14:solidFill>
          </w14:textFill>
        </w:rPr>
        <w:t xml:space="preserve"> libby@hcva.co.uk</w:t>
      </w:r>
    </w:p>
    <w:p>
      <w:pPr>
        <w:pStyle w:val="Body"/>
        <w:shd w:val="clear" w:color="auto" w:fill="ffffff"/>
      </w:pPr>
      <w:r>
        <w:rPr>
          <w:rFonts w:ascii="Arial" w:hAnsi="Arial"/>
          <w:b w:val="1"/>
          <w:bCs w:val="1"/>
          <w:outline w:val="0"/>
          <w:color w:val="222222"/>
          <w:u w:color="222222"/>
          <w:rtl w:val="0"/>
          <w:lang w:val="it-IT"/>
          <w14:textFill>
            <w14:solidFill>
              <w14:srgbClr w14:val="222222"/>
            </w14:solidFill>
          </w14:textFill>
        </w:rPr>
        <w:t>Phone:</w:t>
      </w:r>
      <w:r>
        <w:rPr>
          <w:rFonts w:ascii="Arial" w:hAnsi="Arial"/>
          <w:outline w:val="0"/>
          <w:color w:val="222222"/>
          <w:u w:color="222222"/>
          <w:rtl w:val="0"/>
          <w14:textFill>
            <w14:solidFill>
              <w14:srgbClr w14:val="222222"/>
            </w14:solidFill>
          </w14:textFill>
        </w:rPr>
        <w:t xml:space="preserve"> 07525 372631</w:t>
      </w:r>
    </w:p>
    <w:sectPr>
      <w:headerReference w:type="default" r:id="rId5"/>
      <w:footerReference w:type="default" r:id="rId6"/>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